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ИНФОРМАЦИОННАЯ СПРАВКА</w:t>
      </w:r>
    </w:p>
    <w:p w:rsidR="00000000" w:rsidDel="00000000" w:rsidP="00000000" w:rsidRDefault="00000000" w:rsidRPr="00000000" w14:paraId="00000002">
      <w:pPr>
        <w:spacing w:after="120" w:before="120" w:lineRule="auto"/>
        <w:jc w:val="center"/>
        <w:rPr>
          <w:rFonts w:ascii="Times New Roman" w:cs="Times New Roman" w:eastAsia="Times New Roman" w:hAnsi="Times New Roman"/>
        </w:rPr>
      </w:pPr>
      <w:bookmarkStart w:colFirst="0" w:colLast="0" w:name="_heading=h.y8v7worb9sv8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Всероссийская олимпиада студентов «Я – профессионал»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Всероссийская олимпиада студентов «Я – профессионал»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проект Министерства науки и высшего образования РФ – это масштабная площадка для проверки знаний и прикладных навыков студентов российских вузов, а также уникальная система карьерного сопровождения. Олимпиада реализуется с 2017 года и охватывает предметные области от авиастроения до искусственного интеллекта. Каждый год олимпиада прирастает актуальными направлениями с учетом запросов студентов и перспектив рынка труда. Задания для участников соответствуют принципу практико-ориентированности и разрабатываются совместно экспертами ведущих российских вузов, а также представителями более чем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700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индустриальных партнеров олимпиады.</w:t>
      </w:r>
    </w:p>
    <w:p w:rsidR="00000000" w:rsidDel="00000000" w:rsidP="00000000" w:rsidRDefault="00000000" w:rsidRPr="00000000" w14:paraId="00000004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Миссия олимпиады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содействие обеспечению национального кадрового и технологического суверенитета. Цель: создание условий для профессионального и личностного развития российской молодежи, а также для роста числа молодых людей, верящих в возможности самореализации в России и желающих развиваться на российском рынке труда. Лучшие участники получают льготы при поступлении в магистратуру, аспирантуру и ординатуру, а также возможность пройти стажировку и начать карьеру в крупной российской компании. Для медалистов олимпиады предусмотрены премии от 100 до 300 тысяч рублей. Активные участники получают полный цикл карьерной навигации: от составления резюме до прохождения групповых карьерных консультаций.</w:t>
      </w:r>
    </w:p>
    <w:p w:rsidR="00000000" w:rsidDel="00000000" w:rsidP="00000000" w:rsidRDefault="00000000" w:rsidRPr="00000000" w14:paraId="00000005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 девять сезонов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уникальными участниками олимпиады стали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более 1,6 млн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студентов; более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31 000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дипломантов получили право на льготное поступление в ведущие вузы страны, более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4 500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человек стали медалистами и получили денежные премии, общая сумма которых составила более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750 миллионов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рублей. </w:t>
      </w:r>
    </w:p>
    <w:p w:rsidR="00000000" w:rsidDel="00000000" w:rsidP="00000000" w:rsidRDefault="00000000" w:rsidRPr="00000000" w14:paraId="00000006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Олимпиада «Я – профессионал» реализуется в рамках федерального проекта «Россия – страна возможностей» национального проекта «Молодёжь и дети» при поддержке Министерства науки и высшего образования России.</w:t>
      </w:r>
    </w:p>
    <w:p w:rsidR="00000000" w:rsidDel="00000000" w:rsidP="00000000" w:rsidRDefault="00000000" w:rsidRPr="00000000" w14:paraId="00000007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рамках олимпиады действует Центр развития карьеры «Я – профессионал», открывающий доступ к стажировкам и вакансиям в ведущих российских компаниях, консультациям карьерных экспертов, просветительским мероприятиям и экскурсиям в офисы и на производства отраслевых лидеров – партнеров олимпиады. Более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300 000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участников олимпиады получили опыт карьерной навигации. Более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100 000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участников прошли стажировки с возможностью последующего трудоустройства.</w:t>
      </w:r>
    </w:p>
    <w:p w:rsidR="00000000" w:rsidDel="00000000" w:rsidP="00000000" w:rsidRDefault="00000000" w:rsidRPr="00000000" w14:paraId="00000008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партнерстве с индустриальными лидерами и ведущими российскими вузами ежегодно реализуется форумная кампания олимпиады, за семь сезонов проведено более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форумов, их уникальными участниками стали около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10 000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российских студентов.</w:t>
      </w:r>
    </w:p>
    <w:p w:rsidR="00000000" w:rsidDel="00000000" w:rsidP="00000000" w:rsidRDefault="00000000" w:rsidRPr="00000000" w14:paraId="00000009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Организаторами олимпиады выступают: Ассоциация организаторов студенческих олимпиад «Я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профессионал», Президентская платформа «Россия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страна возможностей», Общероссийское объединение работодателей «Российский союз промышленников и предпринимателей» (РСПП), 37 ведущих вузов. Генеральные партнеры олимпиады: ПАО «Сбербанк», Госкорпорация «Росатом», ПАО «ТМК», АО «Газпромбанк», ПАО «Полюс», ПАО «ГМК «Норильский никель», АО «Альфа-Банк», ОАО «РЖД», ПАО «Банк ВТБ», Яндекс, ПАО «Корпоративный центр ИКС 5», АО «ХК «Металлоинвест», АО «ОЭЗ ППТ «Алабуга», ПАО «ГАЗПРОМ».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rPr/>
    </w:pPr>
    <w:r w:rsidDel="00000000" w:rsidR="00000000" w:rsidRPr="00000000">
      <w:rPr/>
      <w:drawing>
        <wp:inline distB="114300" distT="114300" distL="114300" distR="114300">
          <wp:extent cx="5731200" cy="558800"/>
          <wp:effectExtent b="0" l="0" r="0" t="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126" l="0" r="0" t="126"/>
                  <a:stretch>
                    <a:fillRect/>
                  </a:stretch>
                </pic:blipFill>
                <pic:spPr>
                  <a:xfrm>
                    <a:off x="0" y="0"/>
                    <a:ext cx="5731200" cy="558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hsHvBTrXKRHTUjT9S8irx7Phiw==">CgMxLjAyDmgueTh2N3dvcmI5c3Y4OAByITFYUHFkXy1HbDdCQWpIVEdDZFh6VjYtakxCamY0R2k0Qw==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